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9AB" w:rsidRDefault="00D349AB" w:rsidP="00D349AB">
      <w:pPr>
        <w:spacing w:before="120" w:after="120"/>
        <w:ind w:left="-1276" w:right="225" w:firstLine="1276"/>
        <w:jc w:val="center"/>
        <w:rPr>
          <w:rFonts w:ascii="Avenir Light" w:hAnsi="Avenir Light" w:cs="Times New Roman"/>
          <w:b/>
          <w:bCs/>
          <w:color w:val="000000"/>
          <w:lang w:val="en-CA"/>
        </w:rPr>
      </w:pPr>
      <w:r w:rsidRPr="00D349AB">
        <w:rPr>
          <w:rFonts w:ascii="Avenir Light" w:hAnsi="Avenir Light" w:cs="Times New Roman"/>
          <w:b/>
          <w:bCs/>
          <w:color w:val="000000"/>
          <w:lang w:val="en-CA"/>
        </w:rPr>
        <w:t>Introduction to Topic of Ethics</w:t>
      </w:r>
    </w:p>
    <w:p w:rsidR="00D349AB" w:rsidRDefault="00D349AB" w:rsidP="00D349AB">
      <w:pPr>
        <w:spacing w:before="120" w:after="120"/>
        <w:ind w:left="-1276" w:right="-1283"/>
        <w:rPr>
          <w:rFonts w:ascii="Avenir Light" w:hAnsi="Avenir Light" w:cs="Times New Roman"/>
          <w:b/>
          <w:bCs/>
          <w:color w:val="000000"/>
          <w:lang w:val="en-CA"/>
        </w:rPr>
      </w:pPr>
      <w:r>
        <w:rPr>
          <w:rFonts w:ascii="Avenir Light" w:hAnsi="Avenir Light" w:cs="Times New Roman"/>
          <w:b/>
          <w:bCs/>
          <w:color w:val="000000"/>
          <w:lang w:val="en-CA"/>
        </w:rPr>
        <w:softHyphen/>
      </w:r>
      <w:r>
        <w:rPr>
          <w:rFonts w:ascii="Avenir Light" w:hAnsi="Avenir Light" w:cs="Times New Roman"/>
          <w:b/>
          <w:bCs/>
          <w:color w:val="000000"/>
          <w:lang w:val="en-CA"/>
        </w:rPr>
        <w:softHyphen/>
      </w:r>
      <w:r w:rsidRPr="00D349AB">
        <w:rPr>
          <w:rFonts w:ascii="Avenir Light" w:hAnsi="Avenir Light" w:cs="Times New Roman"/>
          <w:bCs/>
          <w:color w:val="000000"/>
          <w:lang w:val="en-CA"/>
        </w:rPr>
        <w:t>________________________________________________________________________________</w:t>
      </w:r>
      <w:r>
        <w:rPr>
          <w:rFonts w:ascii="Avenir Light" w:hAnsi="Avenir Light" w:cs="Times New Roman"/>
          <w:bCs/>
          <w:color w:val="000000"/>
          <w:lang w:val="en-CA"/>
        </w:rPr>
        <w:softHyphen/>
      </w:r>
      <w:r>
        <w:rPr>
          <w:rFonts w:ascii="Avenir Light" w:hAnsi="Avenir Light" w:cs="Times New Roman"/>
          <w:bCs/>
          <w:color w:val="000000"/>
          <w:lang w:val="en-CA"/>
        </w:rPr>
        <w:softHyphen/>
      </w:r>
      <w:r>
        <w:rPr>
          <w:rFonts w:ascii="Avenir Light" w:hAnsi="Avenir Light" w:cs="Times New Roman"/>
          <w:bCs/>
          <w:color w:val="000000"/>
          <w:lang w:val="en-CA"/>
        </w:rPr>
        <w:softHyphen/>
      </w:r>
      <w:r>
        <w:rPr>
          <w:rFonts w:ascii="Avenir Light" w:hAnsi="Avenir Light" w:cs="Times New Roman"/>
          <w:bCs/>
          <w:color w:val="000000"/>
          <w:lang w:val="en-CA"/>
        </w:rPr>
        <w:softHyphen/>
      </w:r>
      <w:r>
        <w:rPr>
          <w:rFonts w:ascii="Avenir Light" w:hAnsi="Avenir Light" w:cs="Times New Roman"/>
          <w:bCs/>
          <w:color w:val="000000"/>
          <w:lang w:val="en-CA"/>
        </w:rPr>
        <w:softHyphen/>
        <w:t>_____________</w:t>
      </w:r>
    </w:p>
    <w:p w:rsidR="00D349AB" w:rsidRPr="00D349AB" w:rsidRDefault="00D349AB" w:rsidP="00D349AB">
      <w:pPr>
        <w:spacing w:before="120" w:after="120"/>
        <w:ind w:left="-1276" w:right="-1283"/>
        <w:rPr>
          <w:rFonts w:ascii="Avenir Light" w:hAnsi="Avenir Light" w:cs="Times New Roman"/>
          <w:b/>
          <w:bCs/>
          <w:color w:val="000000"/>
          <w:lang w:val="en-CA"/>
        </w:rPr>
      </w:pPr>
      <w:r w:rsidRPr="00D349AB">
        <w:rPr>
          <w:rFonts w:ascii="Avenir Light" w:hAnsi="Avenir Light" w:cs="Times New Roman"/>
          <w:b/>
          <w:bCs/>
          <w:color w:val="000000"/>
          <w:lang w:val="en-CA"/>
        </w:rPr>
        <w:t>Ethics</w:t>
      </w:r>
      <w:r w:rsidRPr="00D349AB">
        <w:rPr>
          <w:rFonts w:ascii="Avenir Light" w:hAnsi="Avenir Light" w:cs="Times New Roman"/>
          <w:color w:val="000000"/>
          <w:lang w:val="en-CA"/>
        </w:rPr>
        <w:t> and </w:t>
      </w:r>
      <w:r w:rsidRPr="00D349AB">
        <w:rPr>
          <w:rFonts w:ascii="Avenir Light" w:hAnsi="Avenir Light" w:cs="Times New Roman"/>
          <w:b/>
          <w:bCs/>
          <w:color w:val="000000"/>
          <w:lang w:val="en-CA"/>
        </w:rPr>
        <w:t>morals</w:t>
      </w:r>
      <w:r w:rsidRPr="00D349AB">
        <w:rPr>
          <w:rFonts w:ascii="Avenir Light" w:hAnsi="Avenir Light" w:cs="Times New Roman"/>
          <w:color w:val="000000"/>
          <w:lang w:val="en-CA"/>
        </w:rPr>
        <w:t> relate to “right” and “wrong” co</w:t>
      </w:r>
      <w:r>
        <w:rPr>
          <w:rFonts w:ascii="Avenir Light" w:hAnsi="Avenir Light" w:cs="Times New Roman"/>
          <w:color w:val="000000"/>
          <w:lang w:val="en-CA"/>
        </w:rPr>
        <w:t xml:space="preserve">nduct. While they are sometimes </w:t>
      </w:r>
      <w:r w:rsidRPr="00D349AB">
        <w:rPr>
          <w:rFonts w:ascii="Avenir Light" w:hAnsi="Avenir Light" w:cs="Times New Roman"/>
          <w:color w:val="000000"/>
          <w:lang w:val="en-CA"/>
        </w:rPr>
        <w:t>used interchangeably, they are different: </w:t>
      </w:r>
      <w:r w:rsidRPr="00D349AB">
        <w:rPr>
          <w:rFonts w:ascii="Avenir Light" w:hAnsi="Avenir Light" w:cs="Times New Roman"/>
          <w:b/>
          <w:bCs/>
          <w:color w:val="000000"/>
          <w:lang w:val="en-CA"/>
        </w:rPr>
        <w:t>ethics</w:t>
      </w:r>
      <w:r w:rsidRPr="00D349AB">
        <w:rPr>
          <w:rFonts w:ascii="Avenir Light" w:hAnsi="Avenir Light" w:cs="Times New Roman"/>
          <w:color w:val="000000"/>
          <w:lang w:val="en-CA"/>
        </w:rPr>
        <w:t> refer to rules provided by an external source, e.g., codes of conduct in workplaces or principles in religions. </w:t>
      </w:r>
      <w:r w:rsidRPr="00D349AB">
        <w:rPr>
          <w:rFonts w:ascii="Avenir Light" w:hAnsi="Avenir Light" w:cs="Times New Roman"/>
          <w:b/>
          <w:bCs/>
          <w:color w:val="000000"/>
          <w:lang w:val="en-CA"/>
        </w:rPr>
        <w:t>Morals</w:t>
      </w:r>
      <w:r w:rsidRPr="00D349AB">
        <w:rPr>
          <w:rFonts w:ascii="Avenir Light" w:hAnsi="Avenir Light" w:cs="Times New Roman"/>
          <w:color w:val="000000"/>
          <w:lang w:val="en-CA"/>
        </w:rPr>
        <w:t> refer to an individual’s own principles regarding right and wrong.</w:t>
      </w:r>
    </w:p>
    <w:p w:rsidR="00D349AB" w:rsidRPr="00D349AB" w:rsidRDefault="00D349AB" w:rsidP="00D349AB">
      <w:pPr>
        <w:spacing w:before="120" w:after="120"/>
        <w:ind w:left="225" w:right="225" w:hanging="1501"/>
        <w:rPr>
          <w:rFonts w:ascii="Avenir Light" w:hAnsi="Avenir Light" w:cs="Times New Roman"/>
          <w:color w:val="000000"/>
          <w:lang w:val="en-CA"/>
        </w:rPr>
      </w:pPr>
      <w:r w:rsidRPr="00D349AB">
        <w:rPr>
          <w:rFonts w:ascii="Avenir Light" w:eastAsia="Times New Roman" w:hAnsi="Avenir Light" w:cs="Times New Roman"/>
          <w:b/>
          <w:bCs/>
          <w:color w:val="000000"/>
          <w:lang w:val="en-CA"/>
        </w:rPr>
        <w:t>Comparison chart</w:t>
      </w:r>
    </w:p>
    <w:tbl>
      <w:tblPr>
        <w:tblW w:w="11176" w:type="dxa"/>
        <w:tblInd w:w="-1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Ethics vs. Morals comparison chart"/>
      </w:tblPr>
      <w:tblGrid>
        <w:gridCol w:w="1725"/>
        <w:gridCol w:w="4977"/>
        <w:gridCol w:w="4474"/>
      </w:tblGrid>
      <w:tr w:rsidR="00D349AB" w:rsidRPr="00D349AB" w:rsidTr="00D349AB">
        <w:trPr>
          <w:tblHeader/>
        </w:trPr>
        <w:tc>
          <w:tcPr>
            <w:tcW w:w="1725" w:type="dxa"/>
            <w:tcMar>
              <w:top w:w="15" w:type="dxa"/>
              <w:left w:w="15" w:type="dxa"/>
              <w:bottom w:w="150" w:type="dxa"/>
              <w:right w:w="15" w:type="dxa"/>
            </w:tcMar>
            <w:hideMark/>
          </w:tcPr>
          <w:p w:rsidR="00D349AB" w:rsidRPr="00D349AB" w:rsidRDefault="00D349AB" w:rsidP="00D349AB">
            <w:pPr>
              <w:spacing w:before="30" w:after="30"/>
              <w:rPr>
                <w:rFonts w:ascii="Avenir Light" w:eastAsia="Times New Roman" w:hAnsi="Avenir Light" w:cs="Times New Roman"/>
                <w:b/>
                <w:bCs/>
                <w:lang w:val="en-CA"/>
              </w:rPr>
            </w:pPr>
          </w:p>
        </w:tc>
        <w:tc>
          <w:tcPr>
            <w:tcW w:w="4977" w:type="dxa"/>
            <w:tcMar>
              <w:top w:w="15" w:type="dxa"/>
              <w:left w:w="120" w:type="dxa"/>
              <w:bottom w:w="300" w:type="dxa"/>
              <w:right w:w="120" w:type="dxa"/>
            </w:tcMar>
            <w:hideMark/>
          </w:tcPr>
          <w:p w:rsidR="00D349AB" w:rsidRPr="00D349AB" w:rsidRDefault="00D349AB" w:rsidP="00D349AB">
            <w:pPr>
              <w:spacing w:before="150"/>
              <w:ind w:right="225"/>
              <w:jc w:val="center"/>
              <w:outlineLvl w:val="2"/>
              <w:rPr>
                <w:rFonts w:ascii="Avenir Light" w:eastAsia="Times New Roman" w:hAnsi="Avenir Light" w:cs="Times New Roman"/>
                <w:b/>
                <w:bCs/>
                <w:lang w:val="en-CA"/>
              </w:rPr>
            </w:pPr>
            <w:r w:rsidRPr="00D349AB">
              <w:rPr>
                <w:rFonts w:ascii="Avenir Light" w:eastAsia="Times New Roman" w:hAnsi="Avenir Light" w:cs="Times New Roman"/>
                <w:b/>
                <w:bCs/>
                <w:lang w:val="en-CA"/>
              </w:rPr>
              <w:t>Ethics</w:t>
            </w:r>
          </w:p>
        </w:tc>
        <w:tc>
          <w:tcPr>
            <w:tcW w:w="4474" w:type="dxa"/>
            <w:tcMar>
              <w:top w:w="15" w:type="dxa"/>
              <w:left w:w="120" w:type="dxa"/>
              <w:bottom w:w="300" w:type="dxa"/>
              <w:right w:w="120" w:type="dxa"/>
            </w:tcMar>
            <w:hideMark/>
          </w:tcPr>
          <w:p w:rsidR="00D349AB" w:rsidRPr="00D349AB" w:rsidRDefault="00D349AB" w:rsidP="00D349AB">
            <w:pPr>
              <w:spacing w:before="150"/>
              <w:ind w:right="225"/>
              <w:jc w:val="center"/>
              <w:outlineLvl w:val="2"/>
              <w:rPr>
                <w:rFonts w:ascii="Avenir Light" w:eastAsia="Times New Roman" w:hAnsi="Avenir Light" w:cs="Times New Roman"/>
                <w:b/>
                <w:bCs/>
                <w:lang w:val="en-CA"/>
              </w:rPr>
            </w:pPr>
            <w:r w:rsidRPr="00D349AB">
              <w:rPr>
                <w:rFonts w:ascii="Avenir Light" w:eastAsia="Times New Roman" w:hAnsi="Avenir Light" w:cs="Times New Roman"/>
                <w:b/>
                <w:bCs/>
                <w:lang w:val="en-CA"/>
              </w:rPr>
              <w:t>Morals</w:t>
            </w:r>
          </w:p>
        </w:tc>
      </w:tr>
      <w:tr w:rsidR="00D349AB" w:rsidRPr="00D349AB" w:rsidTr="00D349AB">
        <w:tc>
          <w:tcPr>
            <w:tcW w:w="1725" w:type="dxa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D349AB" w:rsidRPr="00D349AB" w:rsidRDefault="00D349AB" w:rsidP="00D349AB">
            <w:pPr>
              <w:rPr>
                <w:rFonts w:ascii="Avenir Light" w:eastAsia="Times New Roman" w:hAnsi="Avenir Light" w:cs="Times New Roman"/>
                <w:b/>
                <w:bCs/>
                <w:lang w:val="en-CA"/>
              </w:rPr>
            </w:pPr>
            <w:r w:rsidRPr="00D349AB">
              <w:rPr>
                <w:rFonts w:ascii="Avenir Light" w:eastAsia="Times New Roman" w:hAnsi="Avenir Light" w:cs="Times New Roman"/>
                <w:b/>
                <w:bCs/>
                <w:lang w:val="en-CA"/>
              </w:rPr>
              <w:t>What are they?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349AB" w:rsidRDefault="00D349AB" w:rsidP="00D349AB">
            <w:pPr>
              <w:rPr>
                <w:rFonts w:ascii="Avenir Light" w:eastAsia="Times New Roman" w:hAnsi="Avenir Light" w:cs="Times New Roman"/>
                <w:lang w:val="en-CA"/>
              </w:rPr>
            </w:pPr>
          </w:p>
          <w:p w:rsidR="001E65DF" w:rsidRDefault="001E65DF" w:rsidP="00D349AB">
            <w:pPr>
              <w:rPr>
                <w:rFonts w:ascii="Avenir Light" w:eastAsia="Times New Roman" w:hAnsi="Avenir Light" w:cs="Times New Roman"/>
                <w:lang w:val="en-CA"/>
              </w:rPr>
            </w:pPr>
          </w:p>
          <w:p w:rsidR="001E65DF" w:rsidRDefault="001E65DF" w:rsidP="00D349AB">
            <w:pPr>
              <w:rPr>
                <w:rFonts w:ascii="Avenir Light" w:eastAsia="Times New Roman" w:hAnsi="Avenir Light" w:cs="Times New Roman"/>
                <w:lang w:val="en-CA"/>
              </w:rPr>
            </w:pPr>
          </w:p>
          <w:p w:rsidR="001E65DF" w:rsidRPr="00D349AB" w:rsidRDefault="001E65DF" w:rsidP="00D349AB">
            <w:pPr>
              <w:rPr>
                <w:rFonts w:ascii="Avenir Light" w:eastAsia="Times New Roman" w:hAnsi="Avenir Light" w:cs="Times New Roman"/>
                <w:lang w:val="en-CA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349AB" w:rsidRPr="00D349AB" w:rsidRDefault="00D349AB" w:rsidP="00D349AB">
            <w:pPr>
              <w:rPr>
                <w:rFonts w:ascii="Avenir Light" w:eastAsia="Times New Roman" w:hAnsi="Avenir Light" w:cs="Times New Roman"/>
                <w:lang w:val="en-CA"/>
              </w:rPr>
            </w:pPr>
          </w:p>
        </w:tc>
      </w:tr>
      <w:tr w:rsidR="00D349AB" w:rsidRPr="00D349AB" w:rsidTr="00D349AB">
        <w:tc>
          <w:tcPr>
            <w:tcW w:w="1725" w:type="dxa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D349AB" w:rsidRPr="00D349AB" w:rsidRDefault="00D349AB" w:rsidP="00D349AB">
            <w:pPr>
              <w:rPr>
                <w:rFonts w:ascii="Avenir Light" w:eastAsia="Times New Roman" w:hAnsi="Avenir Light" w:cs="Times New Roman"/>
                <w:b/>
                <w:bCs/>
                <w:lang w:val="en-CA"/>
              </w:rPr>
            </w:pPr>
            <w:r w:rsidRPr="00D349AB">
              <w:rPr>
                <w:rFonts w:ascii="Avenir Light" w:eastAsia="Times New Roman" w:hAnsi="Avenir Light" w:cs="Times New Roman"/>
                <w:b/>
                <w:bCs/>
                <w:lang w:val="en-CA"/>
              </w:rPr>
              <w:t>Where do they come from?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349AB" w:rsidRDefault="00D349AB" w:rsidP="00D349AB">
            <w:pPr>
              <w:rPr>
                <w:rFonts w:ascii="Avenir Light" w:eastAsia="Times New Roman" w:hAnsi="Avenir Light" w:cs="Times New Roman"/>
                <w:lang w:val="en-CA"/>
              </w:rPr>
            </w:pPr>
          </w:p>
          <w:p w:rsidR="001E65DF" w:rsidRDefault="001E65DF" w:rsidP="00D349AB">
            <w:pPr>
              <w:rPr>
                <w:rFonts w:ascii="Avenir Light" w:eastAsia="Times New Roman" w:hAnsi="Avenir Light" w:cs="Times New Roman"/>
                <w:lang w:val="en-CA"/>
              </w:rPr>
            </w:pPr>
          </w:p>
          <w:p w:rsidR="001E65DF" w:rsidRDefault="001E65DF" w:rsidP="00D349AB">
            <w:pPr>
              <w:rPr>
                <w:rFonts w:ascii="Avenir Light" w:eastAsia="Times New Roman" w:hAnsi="Avenir Light" w:cs="Times New Roman"/>
                <w:lang w:val="en-CA"/>
              </w:rPr>
            </w:pPr>
          </w:p>
          <w:p w:rsidR="001E65DF" w:rsidRPr="00D349AB" w:rsidRDefault="001E65DF" w:rsidP="00D349AB">
            <w:pPr>
              <w:rPr>
                <w:rFonts w:ascii="Avenir Light" w:eastAsia="Times New Roman" w:hAnsi="Avenir Light" w:cs="Times New Roman"/>
                <w:lang w:val="en-CA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349AB" w:rsidRPr="00D349AB" w:rsidRDefault="00D349AB" w:rsidP="00D349AB">
            <w:pPr>
              <w:rPr>
                <w:rFonts w:ascii="Avenir Light" w:eastAsia="Times New Roman" w:hAnsi="Avenir Light" w:cs="Times New Roman"/>
                <w:lang w:val="en-CA"/>
              </w:rPr>
            </w:pPr>
          </w:p>
        </w:tc>
      </w:tr>
      <w:tr w:rsidR="00D349AB" w:rsidRPr="00D349AB" w:rsidTr="00D349AB">
        <w:tc>
          <w:tcPr>
            <w:tcW w:w="1725" w:type="dxa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D349AB" w:rsidRPr="00D349AB" w:rsidRDefault="00D349AB" w:rsidP="00D349AB">
            <w:pPr>
              <w:rPr>
                <w:rFonts w:ascii="Avenir Light" w:eastAsia="Times New Roman" w:hAnsi="Avenir Light" w:cs="Times New Roman"/>
                <w:b/>
                <w:bCs/>
                <w:lang w:val="en-CA"/>
              </w:rPr>
            </w:pPr>
            <w:r w:rsidRPr="00D349AB">
              <w:rPr>
                <w:rFonts w:ascii="Avenir Light" w:eastAsia="Times New Roman" w:hAnsi="Avenir Light" w:cs="Times New Roman"/>
                <w:b/>
                <w:bCs/>
                <w:lang w:val="en-CA"/>
              </w:rPr>
              <w:t>Why we do it?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349AB" w:rsidRDefault="00D349AB" w:rsidP="00D349AB">
            <w:pPr>
              <w:rPr>
                <w:rFonts w:ascii="Avenir Light" w:eastAsia="Times New Roman" w:hAnsi="Avenir Light" w:cs="Times New Roman"/>
                <w:lang w:val="en-CA"/>
              </w:rPr>
            </w:pPr>
          </w:p>
          <w:p w:rsidR="001E65DF" w:rsidRDefault="001E65DF" w:rsidP="00D349AB">
            <w:pPr>
              <w:rPr>
                <w:rFonts w:ascii="Avenir Light" w:eastAsia="Times New Roman" w:hAnsi="Avenir Light" w:cs="Times New Roman"/>
                <w:lang w:val="en-CA"/>
              </w:rPr>
            </w:pPr>
          </w:p>
          <w:p w:rsidR="001E65DF" w:rsidRDefault="001E65DF" w:rsidP="00D349AB">
            <w:pPr>
              <w:rPr>
                <w:rFonts w:ascii="Avenir Light" w:eastAsia="Times New Roman" w:hAnsi="Avenir Light" w:cs="Times New Roman"/>
                <w:lang w:val="en-CA"/>
              </w:rPr>
            </w:pPr>
          </w:p>
          <w:p w:rsidR="001E65DF" w:rsidRPr="00D349AB" w:rsidRDefault="001E65DF" w:rsidP="00D349AB">
            <w:pPr>
              <w:rPr>
                <w:rFonts w:ascii="Avenir Light" w:eastAsia="Times New Roman" w:hAnsi="Avenir Light" w:cs="Times New Roman"/>
                <w:lang w:val="en-CA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349AB" w:rsidRPr="00D349AB" w:rsidRDefault="00D349AB" w:rsidP="00D349AB">
            <w:pPr>
              <w:rPr>
                <w:rFonts w:ascii="Avenir Light" w:eastAsia="Times New Roman" w:hAnsi="Avenir Light" w:cs="Times New Roman"/>
                <w:lang w:val="en-CA"/>
              </w:rPr>
            </w:pPr>
          </w:p>
        </w:tc>
      </w:tr>
      <w:tr w:rsidR="00D349AB" w:rsidRPr="00D349AB" w:rsidTr="00D349AB">
        <w:tc>
          <w:tcPr>
            <w:tcW w:w="1725" w:type="dxa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D349AB" w:rsidRPr="00D349AB" w:rsidRDefault="00D349AB" w:rsidP="00D349AB">
            <w:pPr>
              <w:rPr>
                <w:rFonts w:ascii="Avenir Light" w:eastAsia="Times New Roman" w:hAnsi="Avenir Light" w:cs="Times New Roman"/>
                <w:b/>
                <w:bCs/>
                <w:lang w:val="en-CA"/>
              </w:rPr>
            </w:pPr>
            <w:r w:rsidRPr="00D349AB">
              <w:rPr>
                <w:rFonts w:ascii="Avenir Light" w:eastAsia="Times New Roman" w:hAnsi="Avenir Light" w:cs="Times New Roman"/>
                <w:b/>
                <w:bCs/>
                <w:lang w:val="en-CA"/>
              </w:rPr>
              <w:t>Flexibility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349AB" w:rsidRDefault="00D349AB" w:rsidP="00D349AB">
            <w:pPr>
              <w:rPr>
                <w:rFonts w:ascii="Avenir Light" w:eastAsia="Times New Roman" w:hAnsi="Avenir Light" w:cs="Times New Roman"/>
                <w:lang w:val="en-CA"/>
              </w:rPr>
            </w:pPr>
          </w:p>
          <w:p w:rsidR="001E65DF" w:rsidRDefault="001E65DF" w:rsidP="00D349AB">
            <w:pPr>
              <w:rPr>
                <w:rFonts w:ascii="Avenir Light" w:eastAsia="Times New Roman" w:hAnsi="Avenir Light" w:cs="Times New Roman"/>
                <w:lang w:val="en-CA"/>
              </w:rPr>
            </w:pPr>
          </w:p>
          <w:p w:rsidR="001E65DF" w:rsidRDefault="001E65DF" w:rsidP="00D349AB">
            <w:pPr>
              <w:rPr>
                <w:rFonts w:ascii="Avenir Light" w:eastAsia="Times New Roman" w:hAnsi="Avenir Light" w:cs="Times New Roman"/>
                <w:lang w:val="en-CA"/>
              </w:rPr>
            </w:pPr>
          </w:p>
          <w:p w:rsidR="001E65DF" w:rsidRPr="00D349AB" w:rsidRDefault="001E65DF" w:rsidP="00D349AB">
            <w:pPr>
              <w:rPr>
                <w:rFonts w:ascii="Avenir Light" w:eastAsia="Times New Roman" w:hAnsi="Avenir Light" w:cs="Times New Roman"/>
                <w:lang w:val="en-CA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349AB" w:rsidRPr="00D349AB" w:rsidRDefault="00D349AB" w:rsidP="00D349AB">
            <w:pPr>
              <w:rPr>
                <w:rFonts w:ascii="Avenir Light" w:eastAsia="Times New Roman" w:hAnsi="Avenir Light" w:cs="Times New Roman"/>
                <w:lang w:val="en-CA"/>
              </w:rPr>
            </w:pPr>
          </w:p>
        </w:tc>
      </w:tr>
      <w:tr w:rsidR="00D349AB" w:rsidRPr="00D349AB" w:rsidTr="00D349AB">
        <w:tc>
          <w:tcPr>
            <w:tcW w:w="1725" w:type="dxa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D349AB" w:rsidRPr="00D349AB" w:rsidRDefault="00D349AB" w:rsidP="00D349AB">
            <w:pPr>
              <w:rPr>
                <w:rFonts w:ascii="Avenir Light" w:eastAsia="Times New Roman" w:hAnsi="Avenir Light" w:cs="Times New Roman"/>
                <w:b/>
                <w:bCs/>
                <w:lang w:val="en-CA"/>
              </w:rPr>
            </w:pPr>
            <w:r w:rsidRPr="00D349AB">
              <w:rPr>
                <w:rFonts w:ascii="Avenir Light" w:eastAsia="Times New Roman" w:hAnsi="Avenir Light" w:cs="Times New Roman"/>
                <w:b/>
                <w:bCs/>
                <w:lang w:val="en-CA"/>
              </w:rPr>
              <w:t>The "Gray"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349AB" w:rsidRDefault="00D349AB" w:rsidP="00D349AB">
            <w:pPr>
              <w:rPr>
                <w:rFonts w:ascii="Avenir Light" w:eastAsia="Times New Roman" w:hAnsi="Avenir Light" w:cs="Times New Roman"/>
                <w:lang w:val="en-CA"/>
              </w:rPr>
            </w:pPr>
          </w:p>
          <w:p w:rsidR="001E65DF" w:rsidRDefault="001E65DF" w:rsidP="00D349AB">
            <w:pPr>
              <w:rPr>
                <w:rFonts w:ascii="Avenir Light" w:eastAsia="Times New Roman" w:hAnsi="Avenir Light" w:cs="Times New Roman"/>
                <w:lang w:val="en-CA"/>
              </w:rPr>
            </w:pPr>
          </w:p>
          <w:p w:rsidR="001E65DF" w:rsidRDefault="001E65DF" w:rsidP="00D349AB">
            <w:pPr>
              <w:rPr>
                <w:rFonts w:ascii="Avenir Light" w:eastAsia="Times New Roman" w:hAnsi="Avenir Light" w:cs="Times New Roman"/>
                <w:lang w:val="en-CA"/>
              </w:rPr>
            </w:pPr>
          </w:p>
          <w:p w:rsidR="001E65DF" w:rsidRPr="00D349AB" w:rsidRDefault="001E65DF" w:rsidP="00D349AB">
            <w:pPr>
              <w:rPr>
                <w:rFonts w:ascii="Avenir Light" w:eastAsia="Times New Roman" w:hAnsi="Avenir Light" w:cs="Times New Roman"/>
                <w:lang w:val="en-CA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349AB" w:rsidRPr="00D349AB" w:rsidRDefault="00D349AB" w:rsidP="00D349AB">
            <w:pPr>
              <w:rPr>
                <w:rFonts w:ascii="Avenir Light" w:eastAsia="Times New Roman" w:hAnsi="Avenir Light" w:cs="Times New Roman"/>
                <w:lang w:val="en-CA"/>
              </w:rPr>
            </w:pPr>
          </w:p>
        </w:tc>
      </w:tr>
      <w:tr w:rsidR="00D349AB" w:rsidRPr="00D349AB" w:rsidTr="001E65DF">
        <w:trPr>
          <w:trHeight w:val="1188"/>
        </w:trPr>
        <w:tc>
          <w:tcPr>
            <w:tcW w:w="1725" w:type="dxa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D349AB" w:rsidRPr="00D349AB" w:rsidRDefault="00D349AB" w:rsidP="00D349AB">
            <w:pPr>
              <w:rPr>
                <w:rFonts w:ascii="Avenir Light" w:eastAsia="Times New Roman" w:hAnsi="Avenir Light" w:cs="Times New Roman"/>
                <w:b/>
                <w:bCs/>
                <w:lang w:val="en-CA"/>
              </w:rPr>
            </w:pPr>
            <w:r w:rsidRPr="00D349AB">
              <w:rPr>
                <w:rFonts w:ascii="Avenir Light" w:eastAsia="Times New Roman" w:hAnsi="Avenir Light" w:cs="Times New Roman"/>
                <w:b/>
                <w:bCs/>
                <w:lang w:val="en-CA"/>
              </w:rPr>
              <w:t>Acceptability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E65DF" w:rsidRDefault="001E65DF" w:rsidP="00D349AB">
            <w:pPr>
              <w:rPr>
                <w:rFonts w:ascii="Avenir Light" w:eastAsia="Times New Roman" w:hAnsi="Avenir Light" w:cs="Times New Roman"/>
                <w:lang w:val="en-CA"/>
              </w:rPr>
            </w:pPr>
          </w:p>
          <w:p w:rsidR="001E65DF" w:rsidRDefault="001E65DF" w:rsidP="00D349AB">
            <w:pPr>
              <w:rPr>
                <w:rFonts w:ascii="Avenir Light" w:eastAsia="Times New Roman" w:hAnsi="Avenir Light" w:cs="Times New Roman"/>
                <w:lang w:val="en-CA"/>
              </w:rPr>
            </w:pPr>
          </w:p>
          <w:p w:rsidR="001E65DF" w:rsidRPr="00D349AB" w:rsidRDefault="001E65DF" w:rsidP="00D349AB">
            <w:pPr>
              <w:rPr>
                <w:rFonts w:ascii="Avenir Light" w:eastAsia="Times New Roman" w:hAnsi="Avenir Light" w:cs="Times New Roman"/>
                <w:lang w:val="en-CA"/>
              </w:rPr>
            </w:pPr>
            <w:bookmarkStart w:id="0" w:name="_GoBack"/>
            <w:bookmarkEnd w:id="0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349AB" w:rsidRPr="00D349AB" w:rsidRDefault="00D349AB" w:rsidP="00D349AB">
            <w:pPr>
              <w:rPr>
                <w:rFonts w:ascii="Avenir Light" w:eastAsia="Times New Roman" w:hAnsi="Avenir Light" w:cs="Times New Roman"/>
                <w:lang w:val="en-CA"/>
              </w:rPr>
            </w:pPr>
          </w:p>
        </w:tc>
      </w:tr>
    </w:tbl>
    <w:p w:rsidR="00D83EF1" w:rsidRDefault="00D83EF1"/>
    <w:sectPr w:rsidR="00D83EF1" w:rsidSect="008F6675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5DF" w:rsidRDefault="001E65DF" w:rsidP="001E65DF">
      <w:r>
        <w:separator/>
      </w:r>
    </w:p>
  </w:endnote>
  <w:endnote w:type="continuationSeparator" w:id="0">
    <w:p w:rsidR="001E65DF" w:rsidRDefault="001E65DF" w:rsidP="001E6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venir Light">
    <w:panose1 w:val="020B0402020203020204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5DF" w:rsidRDefault="001E65DF" w:rsidP="001E65DF">
      <w:r>
        <w:separator/>
      </w:r>
    </w:p>
  </w:footnote>
  <w:footnote w:type="continuationSeparator" w:id="0">
    <w:p w:rsidR="001E65DF" w:rsidRDefault="001E65DF" w:rsidP="001E65D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5DF" w:rsidRDefault="001E65DF">
    <w:pPr>
      <w:pStyle w:val="Header"/>
    </w:pPr>
    <w:r>
      <w:t>PPL20X</w:t>
    </w:r>
    <w:r>
      <w:tab/>
      <w:t xml:space="preserve">                                                                                                          Name: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9AB"/>
    <w:rsid w:val="001E65DF"/>
    <w:rsid w:val="008F6675"/>
    <w:rsid w:val="00D349AB"/>
    <w:rsid w:val="00D8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349AB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en-CA"/>
    </w:rPr>
  </w:style>
  <w:style w:type="paragraph" w:styleId="Heading3">
    <w:name w:val="heading 3"/>
    <w:basedOn w:val="Normal"/>
    <w:link w:val="Heading3Char"/>
    <w:uiPriority w:val="9"/>
    <w:qFormat/>
    <w:rsid w:val="00D349AB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349AB"/>
    <w:rPr>
      <w:rFonts w:ascii="Times" w:hAnsi="Times"/>
      <w:b/>
      <w:bCs/>
      <w:sz w:val="36"/>
      <w:szCs w:val="36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00D349AB"/>
    <w:rPr>
      <w:rFonts w:ascii="Times" w:hAnsi="Times"/>
      <w:b/>
      <w:bCs/>
      <w:sz w:val="27"/>
      <w:szCs w:val="27"/>
      <w:lang w:val="en-CA"/>
    </w:rPr>
  </w:style>
  <w:style w:type="paragraph" w:styleId="NormalWeb">
    <w:name w:val="Normal (Web)"/>
    <w:basedOn w:val="Normal"/>
    <w:uiPriority w:val="99"/>
    <w:semiHidden/>
    <w:unhideWhenUsed/>
    <w:rsid w:val="00D349AB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customStyle="1" w:styleId="apple-converted-space">
    <w:name w:val="apple-converted-space"/>
    <w:basedOn w:val="DefaultParagraphFont"/>
    <w:rsid w:val="00D349AB"/>
  </w:style>
  <w:style w:type="paragraph" w:styleId="Header">
    <w:name w:val="header"/>
    <w:basedOn w:val="Normal"/>
    <w:link w:val="HeaderChar"/>
    <w:uiPriority w:val="99"/>
    <w:unhideWhenUsed/>
    <w:rsid w:val="001E65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5DF"/>
  </w:style>
  <w:style w:type="paragraph" w:styleId="Footer">
    <w:name w:val="footer"/>
    <w:basedOn w:val="Normal"/>
    <w:link w:val="FooterChar"/>
    <w:uiPriority w:val="99"/>
    <w:unhideWhenUsed/>
    <w:rsid w:val="001E65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5D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349AB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en-CA"/>
    </w:rPr>
  </w:style>
  <w:style w:type="paragraph" w:styleId="Heading3">
    <w:name w:val="heading 3"/>
    <w:basedOn w:val="Normal"/>
    <w:link w:val="Heading3Char"/>
    <w:uiPriority w:val="9"/>
    <w:qFormat/>
    <w:rsid w:val="00D349AB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349AB"/>
    <w:rPr>
      <w:rFonts w:ascii="Times" w:hAnsi="Times"/>
      <w:b/>
      <w:bCs/>
      <w:sz w:val="36"/>
      <w:szCs w:val="36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00D349AB"/>
    <w:rPr>
      <w:rFonts w:ascii="Times" w:hAnsi="Times"/>
      <w:b/>
      <w:bCs/>
      <w:sz w:val="27"/>
      <w:szCs w:val="27"/>
      <w:lang w:val="en-CA"/>
    </w:rPr>
  </w:style>
  <w:style w:type="paragraph" w:styleId="NormalWeb">
    <w:name w:val="Normal (Web)"/>
    <w:basedOn w:val="Normal"/>
    <w:uiPriority w:val="99"/>
    <w:semiHidden/>
    <w:unhideWhenUsed/>
    <w:rsid w:val="00D349AB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customStyle="1" w:styleId="apple-converted-space">
    <w:name w:val="apple-converted-space"/>
    <w:basedOn w:val="DefaultParagraphFont"/>
    <w:rsid w:val="00D349AB"/>
  </w:style>
  <w:style w:type="paragraph" w:styleId="Header">
    <w:name w:val="header"/>
    <w:basedOn w:val="Normal"/>
    <w:link w:val="HeaderChar"/>
    <w:uiPriority w:val="99"/>
    <w:unhideWhenUsed/>
    <w:rsid w:val="001E65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5DF"/>
  </w:style>
  <w:style w:type="paragraph" w:styleId="Footer">
    <w:name w:val="footer"/>
    <w:basedOn w:val="Normal"/>
    <w:link w:val="FooterChar"/>
    <w:uiPriority w:val="99"/>
    <w:unhideWhenUsed/>
    <w:rsid w:val="001E65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519</Characters>
  <Application>Microsoft Macintosh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Meagan Mitchell</dc:creator>
  <cp:keywords/>
  <dc:description/>
  <cp:lastModifiedBy>Meagan Mitchell</cp:lastModifiedBy>
  <cp:revision>2</cp:revision>
  <cp:lastPrinted>2015-04-20T00:48:00Z</cp:lastPrinted>
  <dcterms:created xsi:type="dcterms:W3CDTF">2015-04-20T12:17:00Z</dcterms:created>
  <dcterms:modified xsi:type="dcterms:W3CDTF">2015-04-20T12:17:00Z</dcterms:modified>
</cp:coreProperties>
</file>